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504C8E6">
      <w:pPr>
        <w:pStyle w:val="2"/>
        <w:jc w:val="center"/>
      </w:pPr>
      <w:bookmarkStart w:id="0" w:name="_Toc0"/>
      <w:r>
        <w:rPr>
          <w:rFonts w:hint="eastAsia" w:ascii="宋体" w:eastAsia="宋体"/>
          <w:b/>
          <w:color w:val="000000"/>
          <w:sz w:val="44"/>
          <w:szCs w:val="44"/>
          <w:shd w:val="clear" w:color="auto" w:fill="FFFFFF"/>
        </w:rPr>
        <w:t>钢结构防火计算书</w:t>
      </w:r>
      <w:bookmarkEnd w:id="0"/>
    </w:p>
    <w:p w14:paraId="67B932A8">
      <w:pPr>
        <w:pStyle w:val="3"/>
        <w:jc w:val="left"/>
      </w:pPr>
      <w:bookmarkStart w:id="1" w:name="_Toc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一、防火设计依据:</w:t>
      </w:r>
      <w:bookmarkEnd w:id="1"/>
    </w:p>
    <w:p w14:paraId="41B478AE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1. 《钢结构防火涂料》(GB 14907-2018)</w:t>
      </w:r>
    </w:p>
    <w:p w14:paraId="67B560BF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2. 《建筑钢结构防火技术规范》(GB 51249-2017)</w:t>
      </w:r>
    </w:p>
    <w:p w14:paraId="58CC94A0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3. 《钢结构防火涂料应用技术规范》(CECS/T 24-2020)</w:t>
      </w:r>
    </w:p>
    <w:p w14:paraId="5EF4756F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4. 《建筑设计防火规范》(GB 50016-2014) (2018修订版)</w:t>
      </w:r>
    </w:p>
    <w:p w14:paraId="1BBF6F27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5. 《钢结构工程施工质量验收规范》(GB 50205-2020)</w:t>
      </w:r>
    </w:p>
    <w:p w14:paraId="4821CC13">
      <w:pPr>
        <w:pStyle w:val="3"/>
        <w:jc w:val="left"/>
      </w:pPr>
      <w:bookmarkStart w:id="2" w:name="_Toc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二、钢构件防火设计</w:t>
      </w:r>
      <w:bookmarkEnd w:id="2"/>
    </w:p>
    <w:p w14:paraId="5F7BA353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1. 建筑防火等级为二级</w:t>
      </w:r>
    </w:p>
    <w:p w14:paraId="5E06BC0E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2. 防火设计内容: 钢构件的耐火设计、防火涂料类型及热物理指标和涂层厚度，应按下表执行。</w:t>
      </w:r>
    </w:p>
    <w:p w14:paraId="2C465C38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 说明: 默认给出每层各防火类型材料的最大值构件，完整信息需勾选详细构件统计查看。</w:t>
      </w:r>
    </w:p>
    <w:p w14:paraId="19AC1DFE">
      <w:pPr>
        <w:spacing w:beforeLines="113" w:afterLines="113" w:line="113" w:lineRule="auto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1层</w:t>
      </w:r>
    </w:p>
    <w:tbl>
      <w:tblPr>
        <w:tblStyle w:val="17"/>
        <w:tblW w:w="10206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14" w:space="0"/>
          <w:insideV w:val="single" w:color="auto" w:sz="1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134"/>
        <w:gridCol w:w="1701"/>
        <w:gridCol w:w="1701"/>
        <w:gridCol w:w="1984"/>
        <w:gridCol w:w="2269"/>
      </w:tblGrid>
      <w:tr w14:paraId="57E9AFF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5F15F95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8FFEE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894DA2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耐火极限(h)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210B74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79CB591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涂层厚度(mm)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1C228B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等效热阻(m2.C/W)</w:t>
            </w:r>
          </w:p>
        </w:tc>
      </w:tr>
      <w:tr w14:paraId="4A92F2A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7B6B677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D74A5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320E16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A79DDC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0A7081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14.51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F83905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058A609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73AAF17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7F7F7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40130B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D68404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7DEE25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15.08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5E7CE2A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264B72F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7FC40BF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钢支撑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05954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CA7344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5811CE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CC9727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29.90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69DFF3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0.30</w:t>
            </w:r>
          </w:p>
        </w:tc>
      </w:tr>
    </w:tbl>
    <w:p w14:paraId="16F9CC13">
      <w:pPr>
        <w:spacing w:beforeLines="113" w:afterLines="113" w:line="113" w:lineRule="auto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2层</w:t>
      </w:r>
    </w:p>
    <w:tbl>
      <w:tblPr>
        <w:tblStyle w:val="17"/>
        <w:tblW w:w="10206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14" w:space="0"/>
          <w:insideV w:val="single" w:color="auto" w:sz="1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134"/>
        <w:gridCol w:w="1701"/>
        <w:gridCol w:w="1701"/>
        <w:gridCol w:w="1984"/>
        <w:gridCol w:w="2269"/>
      </w:tblGrid>
      <w:tr w14:paraId="2D3E546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0931C3C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91D6D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C29FFB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耐火极限(h)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3B14D2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352630B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涂层厚度(mm)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21A0DB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等效热阻(m2.C/W)</w:t>
            </w:r>
          </w:p>
        </w:tc>
      </w:tr>
      <w:tr w14:paraId="73725B8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74A8A5C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39803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CE857A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C052A9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3DBFBF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14.51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238909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4297A5F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742A4A4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4B7A8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714364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08013C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36973A7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15.14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5D9712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4158A04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6AC2021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钢支撑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8D40A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7F3F73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1156B6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464A46F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35.40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FA812E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0.35</w:t>
            </w:r>
          </w:p>
        </w:tc>
      </w:tr>
    </w:tbl>
    <w:p w14:paraId="4D3C34E2">
      <w:pPr>
        <w:spacing w:beforeLines="113" w:afterLines="113" w:line="113" w:lineRule="auto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3层</w:t>
      </w:r>
    </w:p>
    <w:tbl>
      <w:tblPr>
        <w:tblStyle w:val="17"/>
        <w:tblW w:w="10206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14" w:space="0"/>
          <w:insideV w:val="single" w:color="auto" w:sz="1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134"/>
        <w:gridCol w:w="1701"/>
        <w:gridCol w:w="1701"/>
        <w:gridCol w:w="1984"/>
        <w:gridCol w:w="2269"/>
      </w:tblGrid>
      <w:tr w14:paraId="4E947FB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7DFC621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3CB45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EFACA9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耐火极限(h)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38BFCB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DB14F6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涂层厚度(mm)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5B78CA9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等效热阻(m2.C/W)</w:t>
            </w:r>
          </w:p>
        </w:tc>
      </w:tr>
      <w:tr w14:paraId="3BBE39B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557E972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16992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FE299B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13D36B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503ADE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14.51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A0E4E4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5B5B635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323EA69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13F46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C309CF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B39012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CFDAAB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15.16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2BDDE0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3764FBE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47554A9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钢支撑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656EA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FCF8AC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3B3892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51856C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35.40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303182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0.35</w:t>
            </w:r>
          </w:p>
        </w:tc>
      </w:tr>
    </w:tbl>
    <w:p w14:paraId="2EDC0041">
      <w:pPr>
        <w:spacing w:beforeLines="113" w:afterLines="113" w:line="113" w:lineRule="auto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4层</w:t>
      </w:r>
      <w:bookmarkStart w:id="4" w:name="_GoBack"/>
      <w:bookmarkEnd w:id="4"/>
    </w:p>
    <w:tbl>
      <w:tblPr>
        <w:tblStyle w:val="17"/>
        <w:tblW w:w="10206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14" w:space="0"/>
          <w:insideV w:val="single" w:color="auto" w:sz="1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134"/>
        <w:gridCol w:w="1701"/>
        <w:gridCol w:w="1701"/>
        <w:gridCol w:w="1984"/>
        <w:gridCol w:w="2269"/>
      </w:tblGrid>
      <w:tr w14:paraId="6BDD181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4056F51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4FCCF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4B383B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耐火极限(h)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FF9443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C0468A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涂层厚度(mm)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460DDE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等效热阻(m2.C/W)</w:t>
            </w:r>
          </w:p>
        </w:tc>
      </w:tr>
      <w:tr w14:paraId="42AD3FF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29A6F35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1378F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F2F22F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B7B8C2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7D5DC3C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14.51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0A586B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42D5E99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117B742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F100D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E67DE5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60A32D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91CB08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15.16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FFE184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443F512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7EFDCB7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钢支撑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FFC32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9B36A1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6CD9B0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4C27E1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35.40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89AFA6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0.35</w:t>
            </w:r>
          </w:p>
        </w:tc>
      </w:tr>
    </w:tbl>
    <w:p w14:paraId="323E2865">
      <w:pPr>
        <w:spacing w:beforeLines="113" w:afterLines="113" w:line="113" w:lineRule="auto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5层</w:t>
      </w:r>
    </w:p>
    <w:tbl>
      <w:tblPr>
        <w:tblStyle w:val="17"/>
        <w:tblW w:w="10206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14" w:space="0"/>
          <w:insideV w:val="single" w:color="auto" w:sz="1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134"/>
        <w:gridCol w:w="1701"/>
        <w:gridCol w:w="1701"/>
        <w:gridCol w:w="1984"/>
        <w:gridCol w:w="2269"/>
      </w:tblGrid>
      <w:tr w14:paraId="027C5C8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33B69E4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3BE36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41537C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耐火极限(h)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95FE14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A09F02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涂层厚度(mm)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4AF2B6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等效热阻(m2.C/W)</w:t>
            </w:r>
          </w:p>
        </w:tc>
      </w:tr>
      <w:tr w14:paraId="734E795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4284598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EDE00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AA0572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B28295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4BE781E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14.51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C02AA6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7AC9F7B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426A706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93FD1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C2D52D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CA7EDD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AF2CA2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15.16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51379ED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0758A31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6DAC6DE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钢支撑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0A183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3685D4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BD113B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684AA3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35.40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F11ADC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0.35</w:t>
            </w:r>
          </w:p>
        </w:tc>
      </w:tr>
    </w:tbl>
    <w:p w14:paraId="5FAFA9CC">
      <w:pPr>
        <w:spacing w:beforeLines="113" w:afterLines="113" w:line="113" w:lineRule="auto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6层</w:t>
      </w:r>
    </w:p>
    <w:tbl>
      <w:tblPr>
        <w:tblStyle w:val="17"/>
        <w:tblW w:w="10206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14" w:space="0"/>
          <w:insideV w:val="single" w:color="auto" w:sz="1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134"/>
        <w:gridCol w:w="1701"/>
        <w:gridCol w:w="1701"/>
        <w:gridCol w:w="1984"/>
        <w:gridCol w:w="2269"/>
      </w:tblGrid>
      <w:tr w14:paraId="77F96F6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7DF7DA2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F0C48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D3BAE1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耐火极限(h)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7DA97F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18C5290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涂层厚度(mm)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7C3B4C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等效热阻(m2.C/W)</w:t>
            </w:r>
          </w:p>
        </w:tc>
      </w:tr>
      <w:tr w14:paraId="1D864FB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691C5D2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96F0B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D00272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F89915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47213B0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14.51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E6DA9B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00FA6CB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7B467E2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27734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553044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BC857B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D1799D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15.16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E1FE3B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5307B43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6668F18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钢支撑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48988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54359E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6A040A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7E8AFA0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35.40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6D9229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0.35</w:t>
            </w:r>
          </w:p>
        </w:tc>
      </w:tr>
    </w:tbl>
    <w:p w14:paraId="2B2560B6">
      <w:pPr>
        <w:spacing w:beforeLines="113" w:afterLines="113" w:line="113" w:lineRule="auto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7层</w:t>
      </w:r>
    </w:p>
    <w:tbl>
      <w:tblPr>
        <w:tblStyle w:val="17"/>
        <w:tblW w:w="10206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14" w:space="0"/>
          <w:insideV w:val="single" w:color="auto" w:sz="1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134"/>
        <w:gridCol w:w="1701"/>
        <w:gridCol w:w="1701"/>
        <w:gridCol w:w="1984"/>
        <w:gridCol w:w="2269"/>
      </w:tblGrid>
      <w:tr w14:paraId="5B4A097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7FC1358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2F0B5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32A220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耐火极限(h)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1E0325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9EDB86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涂层厚度(mm)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681261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等效热阻(m2.C/W)</w:t>
            </w:r>
          </w:p>
        </w:tc>
      </w:tr>
      <w:tr w14:paraId="2FF56E7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30EF6BC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7E185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07494E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9BC496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4E7CE51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14.51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2E15CB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5D2FBAD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372F325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40349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5C3ADB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EBB97F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6CBD58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15.21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49AA11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7A41C6B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46FE930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钢支撑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0BB53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F5AC2B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D38279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FE348C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35.40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C4A42C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0.35</w:t>
            </w:r>
          </w:p>
        </w:tc>
      </w:tr>
    </w:tbl>
    <w:p w14:paraId="66736315">
      <w:pPr>
        <w:spacing w:beforeLines="113" w:afterLines="113" w:line="113" w:lineRule="auto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8层</w:t>
      </w:r>
    </w:p>
    <w:tbl>
      <w:tblPr>
        <w:tblStyle w:val="17"/>
        <w:tblW w:w="10206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14" w:space="0"/>
          <w:insideV w:val="single" w:color="auto" w:sz="1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134"/>
        <w:gridCol w:w="1701"/>
        <w:gridCol w:w="1701"/>
        <w:gridCol w:w="1984"/>
        <w:gridCol w:w="2269"/>
      </w:tblGrid>
      <w:tr w14:paraId="0F51B0E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3893FC8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784B1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0A19BE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耐火极限(h)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0EDF16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12A5676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涂层厚度(mm)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05FDCE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等效热阻(m2.C/W)</w:t>
            </w:r>
          </w:p>
        </w:tc>
      </w:tr>
      <w:tr w14:paraId="554C8A5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32C60C0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797B9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65D9B8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6C8FD1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3CD46F0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14.51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AE29EF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5B590BF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411416E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08CA3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E13FB8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7A9E68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14E87EC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14.87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FEC029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</w:tbl>
    <w:p w14:paraId="73EC98B6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3. 构件类型统计的涂料表面积如下表</w:t>
      </w:r>
    </w:p>
    <w:tbl>
      <w:tblPr>
        <w:tblStyle w:val="17"/>
        <w:tblW w:w="7427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14" w:space="0"/>
          <w:insideV w:val="single" w:color="auto" w:sz="1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963"/>
        <w:gridCol w:w="2381"/>
        <w:gridCol w:w="2949"/>
      </w:tblGrid>
      <w:tr w14:paraId="46A1E3E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2097" w:type="dxa"/>
            <w:gridSpan w:val="2"/>
            <w:shd w:val="clear" w:color="auto" w:fill="FFFFFF"/>
            <w:vAlign w:val="center"/>
          </w:tcPr>
          <w:p w14:paraId="0D7A578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构件类型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707B67B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06BBB4E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总表面积(m2)</w:t>
            </w:r>
          </w:p>
        </w:tc>
      </w:tr>
      <w:tr w14:paraId="5DF3135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14:paraId="28DEF38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柱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5B6472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3E4CF07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5E1D5B6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42.00</w:t>
            </w:r>
          </w:p>
        </w:tc>
      </w:tr>
      <w:tr w14:paraId="794364B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552F1BD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柱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74F1E8D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323DF21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02BF015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30.00</w:t>
            </w:r>
          </w:p>
        </w:tc>
      </w:tr>
      <w:tr w14:paraId="2FD94BE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723DA00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柱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45D993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06F0CC3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0C2695B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30.00</w:t>
            </w:r>
          </w:p>
        </w:tc>
      </w:tr>
      <w:tr w14:paraId="5BF693F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5A30939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柱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E8832E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4层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083715D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2252E26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30.00</w:t>
            </w:r>
          </w:p>
        </w:tc>
      </w:tr>
      <w:tr w14:paraId="5307B0F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0D5DAF0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柱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DC2761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5层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1AA3A10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634E132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30.00</w:t>
            </w:r>
          </w:p>
        </w:tc>
      </w:tr>
      <w:tr w14:paraId="0D1132D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1ABFCD2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柱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50719C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6层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613FAF4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65A0FBE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30.00</w:t>
            </w:r>
          </w:p>
        </w:tc>
      </w:tr>
      <w:tr w14:paraId="0F90367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14EBB08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柱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C40993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7层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7C12243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391BF72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30.00</w:t>
            </w:r>
          </w:p>
        </w:tc>
      </w:tr>
      <w:tr w14:paraId="69BF9D6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0D956E5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柱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997D8E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8层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4EC0155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5C51484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6.80</w:t>
            </w:r>
          </w:p>
        </w:tc>
      </w:tr>
      <w:tr w14:paraId="6EC7E27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</w:tcPr>
          <w:p w14:paraId="4AA38097">
            <w:pPr>
              <w:jc w:val="left"/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48D74C3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全楼</w:t>
            </w:r>
          </w:p>
        </w:tc>
        <w:tc>
          <w:tcPr>
            <w:tcW w:w="2381" w:type="dxa"/>
            <w:shd w:val="clear" w:color="auto" w:fill="FFFFFF"/>
          </w:tcPr>
          <w:p w14:paraId="5FE1F7B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71BAD40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228.80</w:t>
            </w:r>
          </w:p>
        </w:tc>
      </w:tr>
      <w:tr w14:paraId="78371D5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14:paraId="4F105E7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梁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40DFDA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636FD07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00478BE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40.37</w:t>
            </w:r>
          </w:p>
        </w:tc>
      </w:tr>
      <w:tr w14:paraId="3B821FB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440DAB5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梁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A8441C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67072FD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39924B9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40.37</w:t>
            </w:r>
          </w:p>
        </w:tc>
      </w:tr>
      <w:tr w14:paraId="01C7B7E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688C8FE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梁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7877811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78784BB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7ADF829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40.37</w:t>
            </w:r>
          </w:p>
        </w:tc>
      </w:tr>
      <w:tr w14:paraId="2AC6158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2ECA6F8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梁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77B96D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4层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26B02D4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3347922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40.37</w:t>
            </w:r>
          </w:p>
        </w:tc>
      </w:tr>
      <w:tr w14:paraId="7DAF333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0A3E4AF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梁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A0F8DF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5层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0786183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35C1276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40.37</w:t>
            </w:r>
          </w:p>
        </w:tc>
      </w:tr>
      <w:tr w14:paraId="1FA6BEC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4C4E757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梁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1EF926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6层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0C9D54C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2F175A0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40.37</w:t>
            </w:r>
          </w:p>
        </w:tc>
      </w:tr>
      <w:tr w14:paraId="0C3005C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41F122C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梁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75A32A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7层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00E5472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1144A63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40.37</w:t>
            </w:r>
          </w:p>
        </w:tc>
      </w:tr>
      <w:tr w14:paraId="3DFDD41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67DF74C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梁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59FFF5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8层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2C54843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46DD747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15.41</w:t>
            </w:r>
          </w:p>
        </w:tc>
      </w:tr>
      <w:tr w14:paraId="102581D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</w:tcPr>
          <w:p w14:paraId="1B113C8E">
            <w:pPr>
              <w:jc w:val="left"/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0C2FB89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全楼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73C0A4A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1BCCE44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298.03</w:t>
            </w:r>
          </w:p>
        </w:tc>
      </w:tr>
      <w:tr w14:paraId="0E36D82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14:paraId="10FA809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支撑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ABCAAD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4C4ADB8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23E97D6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13.42</w:t>
            </w:r>
          </w:p>
        </w:tc>
      </w:tr>
      <w:tr w14:paraId="1D7E2E2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5C5E6D0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支撑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0A564B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047731E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7D012F1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9.97</w:t>
            </w:r>
          </w:p>
        </w:tc>
      </w:tr>
      <w:tr w14:paraId="4158C5C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11C660A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支撑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ACB407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2D49B23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0AD02EF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9.97</w:t>
            </w:r>
          </w:p>
        </w:tc>
      </w:tr>
      <w:tr w14:paraId="1706A27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403C5B3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支撑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2F8FAF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4层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3679DDB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5190466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9.97</w:t>
            </w:r>
          </w:p>
        </w:tc>
      </w:tr>
      <w:tr w14:paraId="499AF8E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1B3EC93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支撑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1F0F06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5层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743391E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0419C32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9.97</w:t>
            </w:r>
          </w:p>
        </w:tc>
      </w:tr>
      <w:tr w14:paraId="0393383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78D8A44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支撑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687AF3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6层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6B21FB0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497D095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9.97</w:t>
            </w:r>
          </w:p>
        </w:tc>
      </w:tr>
      <w:tr w14:paraId="56014F7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321CD37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支撑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6EB300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7层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73E46CF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11570CD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9.97</w:t>
            </w:r>
          </w:p>
        </w:tc>
      </w:tr>
      <w:tr w14:paraId="3903104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</w:tcPr>
          <w:p w14:paraId="3BEB2223">
            <w:pPr>
              <w:jc w:val="left"/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5C0AD90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全楼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7F1578F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100C062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73.24</w:t>
            </w:r>
          </w:p>
        </w:tc>
      </w:tr>
      <w:tr w14:paraId="4D3B681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97" w:type="dxa"/>
            <w:gridSpan w:val="2"/>
            <w:shd w:val="clear" w:color="auto" w:fill="FFFFFF"/>
            <w:vAlign w:val="center"/>
          </w:tcPr>
          <w:p w14:paraId="12A37AE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全楼总计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3E2B90B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29FCBD0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600.07</w:t>
            </w:r>
          </w:p>
        </w:tc>
      </w:tr>
    </w:tbl>
    <w:p w14:paraId="320BD80D">
      <w:pPr>
        <w:pStyle w:val="3"/>
        <w:jc w:val="left"/>
      </w:pPr>
      <w:bookmarkStart w:id="3" w:name="_Toc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三、防火涂料技术要求</w:t>
      </w:r>
      <w:bookmarkEnd w:id="3"/>
    </w:p>
    <w:p w14:paraId="02D28531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1. 非膨胀型防火涂料不应含有石棉和玻璃纤维等有害物质，不宜采用苯类溶剂类产品。</w:t>
      </w:r>
    </w:p>
    <w:p w14:paraId="4A0A7392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2. 防火涂料应具有良好的变形能力和粘结性，在任何阶段均不能开裂、空鼓和脱落，也不能有流坠和乳突现象。</w:t>
      </w:r>
    </w:p>
    <w:p w14:paraId="0EDB8892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3. 防火涂料的理化性能和热物理性能报告，应报业主和设计院结构工程师审批，确认后方可采购、施工。</w:t>
      </w:r>
    </w:p>
    <w:p w14:paraId="63CB0482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4. 非膨胀型防火涂料如使用腻子，应与防腐涂层、找平腻子具有相容性。</w:t>
      </w:r>
    </w:p>
    <w:p w14:paraId="623D3EE3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5. 非膨胀型室内防火涂料尚应满足如下要求：</w:t>
      </w:r>
    </w:p>
    <w:p w14:paraId="1A3C6977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5.1  应采用具有低碳环保性能的石膏基质防火涂料，任何耐火极限下的涂层厚度均不能低于15mm。</w:t>
      </w:r>
    </w:p>
    <w:p w14:paraId="1B1BE485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5.2  防火涂料粘结强度不低于0.04MPa，抗压强度不低于0.3MPa，干密度应不大于500Kg/m3。</w:t>
      </w:r>
    </w:p>
    <w:p w14:paraId="4C63D095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5.3  防火涂料进场后应按批次对性能指标进行复验，达到设计文件要求后方可施工、验收。</w:t>
      </w:r>
    </w:p>
    <w:p w14:paraId="6D4AC167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5.4  防火涂料采用机械喷涂工艺施工，涂层厚度30mm及以下，连续喷涂，一次成型；45mm以下分2道分层施工，第一遍厚度8~12mm，余下厚度第二遍完成，两遍施工间隔15分钟。</w:t>
      </w:r>
    </w:p>
    <w:p w14:paraId="78B60FA5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6. 非膨胀型室外防火涂料尚应满足如下要求：</w:t>
      </w:r>
    </w:p>
    <w:p w14:paraId="481B6D31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6.1  应采用具有低碳环保性能的水泥基质防火涂料，任何耐火极限下的涂层厚度均不能低于15mm。</w:t>
      </w:r>
    </w:p>
    <w:p w14:paraId="68C038C9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6.2  防火涂料粘结强度不低于0.04MPa，抗压强度不低于0.5MPa，干密度不大于650Kg/m3。</w:t>
      </w:r>
    </w:p>
    <w:p w14:paraId="67814A80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7. 膨胀型防火涂料尚应满足如下要求：</w:t>
      </w:r>
    </w:p>
    <w:p w14:paraId="33CCAED6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7.1  应通过应急管理部消防产品合格评定中心颁发的消防产品认证证书。</w:t>
      </w:r>
    </w:p>
    <w:p w14:paraId="02396949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7.2  防火涂料耐久性与配套防腐蚀涂层保持一致，符合《建筑防火涂料有害物质限量及测试方法》JG/T415针对建筑防火涂料有害物质限量相关要求。防火涂料优先采用低挥发性有机化合物含量涂料产品，水性防火涂料VOC不大于60g/L,溶剂性防火涂料不大于420g/L。</w:t>
      </w:r>
    </w:p>
    <w:p w14:paraId="27FDD27E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7.3  膨胀型防火涂料粘结强度不应小于0.3MPa；非膨胀型防火涂料粘结强度不应小于0.04MPa。</w:t>
      </w:r>
    </w:p>
    <w:p w14:paraId="4C0360FE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7.4  防火涂料与防腐漆和面漆应具有材料和耐火性能相容性，面漆不能过厚过硬。</w:t>
      </w:r>
    </w:p>
    <w:sectPr>
      <w:pgSz w:w="11906" w:h="16838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0FD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autoRedefine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unhideWhenUsed/>
    <w:uiPriority w:val="39"/>
  </w:style>
  <w:style w:type="paragraph" w:styleId="13">
    <w:name w:val="toc 4"/>
    <w:basedOn w:val="1"/>
    <w:next w:val="1"/>
    <w:autoRedefine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autoRedefine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1604</Words>
  <Characters>2197</Characters>
  <Lines>1</Lines>
  <Paragraphs>1</Paragraphs>
  <TotalTime>5</TotalTime>
  <ScaleCrop>false</ScaleCrop>
  <LinksUpToDate>false</LinksUpToDate>
  <CharactersWithSpaces>2267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蜗牛</cp:lastModifiedBy>
  <dcterms:modified xsi:type="dcterms:W3CDTF">2025-12-02T01:01:20Z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eyJoZGlkIjoiNDBlYzJjMGYyYjRmNzBhMTBjNzAwNDIxOGVmN2Q2MzciLCJ1c2VySWQiOiI1MzM4MTQ3MTIifQ==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AEE8BC82A2374F8BB769344579324065_13</vt:lpwstr>
  </property>
</Properties>
</file>